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>Wohncoaching</w:t>
      </w:r>
    </w:p>
    <w:p>
      <w:pPr>
        <w:rPr>
          <w:b/>
          <w:sz w:val="32"/>
          <w:szCs w:val="32"/>
        </w:rPr>
      </w:pPr>
    </w:p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pStyle w:val="IVBEUntertitel"/>
        <w:numPr>
          <w:ilvl w:val="1"/>
          <w:numId w:val="4"/>
        </w:numPr>
      </w:pPr>
      <w:r>
        <w:t>Leistungsübersicht Coaching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0"/>
      </w:tblGrid>
      <w:tr>
        <w:tc>
          <w:tcPr>
            <w:tcW w:w="9590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rPr>
                <w:rStyle w:val="IVBETextNormalZchn"/>
              </w:rPr>
              <w:t>Die Leistungsübersicht über das Coaching ist bei Schlussberichten immer auszufüllen. Leistungsübersichten können von der EFP bei Bedarf auch als Bestandteil von Zwischenberichten angefordert werden.</w:t>
            </w: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rPr>
                <w:rStyle w:val="IVBETextNormalZchn"/>
              </w:rPr>
              <w:t>Leistungsübersicht vorhanden: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1772127491"/>
                <w:placeholder>
                  <w:docPart w:val="006C1CD99D40489890E29484A85C448A"/>
                </w:placeholder>
                <w:dropDownList>
                  <w:listItem w:displayText=" --- Auswahl treffen ---" w:value=" --- Auswahl treffen ---"/>
                  <w:listItem w:displayText="Ja " w:value="Ja "/>
                  <w:listItem w:displayText="Nein" w:value="Nei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</w:pPr>
      <w:r>
        <w:lastRenderedPageBreak/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</w:p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left="227" w:hanging="227"/>
            </w:pPr>
          </w:p>
        </w:tc>
      </w:tr>
    </w:tbl>
    <w:p>
      <w:pPr>
        <w:pStyle w:val="IVBETitel"/>
      </w:pPr>
      <w:r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pStyle w:val="IVBEUntertitel"/>
      </w:pPr>
      <w:r>
        <w:lastRenderedPageBreak/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</w:p>
    <w:p>
      <w:pPr>
        <w:pStyle w:val="IVBETitel"/>
      </w:pPr>
      <w:r>
        <w:lastRenderedPageBreak/>
        <w:t>Praktische Leistungsbeurteilung</w:t>
      </w:r>
    </w:p>
    <w:p>
      <w:pPr>
        <w:pStyle w:val="IVBEUntertitel"/>
      </w:pPr>
      <w:r>
        <w:t>Wohncoaching</w:t>
      </w:r>
    </w:p>
    <w:tbl>
      <w:tblPr>
        <w:tblStyle w:val="Tabellenraster"/>
        <w:tblW w:w="958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8631"/>
      </w:tblGrid>
      <w:tr>
        <w:trPr>
          <w:tblHeader/>
        </w:trPr>
        <w:tc>
          <w:tcPr>
            <w:tcW w:w="9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u w:val="single"/>
                <w:lang w:eastAsia="de-CH"/>
              </w:rPr>
            </w:pPr>
            <w:r>
              <w:rPr>
                <w:u w:val="single"/>
                <w:lang w:eastAsia="de-CH"/>
              </w:rPr>
              <w:t xml:space="preserve">Skalierung für Wohnform </w:t>
            </w:r>
          </w:p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lang w:eastAsia="de-CH"/>
              </w:rPr>
              <w:t>(in Bezug auf Fähigkeiten für ein eigenständiges Wohnen)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A</w:t>
            </w:r>
          </w:p>
        </w:tc>
        <w:tc>
          <w:tcPr>
            <w:tcW w:w="8631" w:type="dxa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überdurchschnittlich, hervorragend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B</w:t>
            </w:r>
          </w:p>
        </w:tc>
        <w:tc>
          <w:tcPr>
            <w:tcW w:w="8631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durchschnittlich,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C</w:t>
            </w:r>
          </w:p>
        </w:tc>
        <w:tc>
          <w:tcPr>
            <w:tcW w:w="863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eingeschränkt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D</w:t>
            </w:r>
          </w:p>
        </w:tc>
        <w:tc>
          <w:tcPr>
            <w:tcW w:w="8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stark eingeschränkt  </w:t>
            </w:r>
          </w:p>
        </w:tc>
      </w:tr>
    </w:tbl>
    <w:p>
      <w:pPr>
        <w:pStyle w:val="IVBETextNormal"/>
      </w:pP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97"/>
        <w:gridCol w:w="798"/>
        <w:gridCol w:w="798"/>
        <w:gridCol w:w="798"/>
        <w:gridCol w:w="3191"/>
      </w:tblGrid>
      <w:tr>
        <w:trPr>
          <w:tblHeader/>
          <w:jc w:val="center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br w:type="page"/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</w:tr>
      <w:tr>
        <w:trPr>
          <w:tblHeader/>
          <w:jc w:val="center"/>
        </w:trPr>
        <w:tc>
          <w:tcPr>
            <w:tcW w:w="3190" w:type="dxa"/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Thema: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Begründung </w:t>
            </w:r>
          </w:p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  <w:sz w:val="16"/>
                <w:szCs w:val="16"/>
              </w:rPr>
              <w:t>(obligatorisch bei A, C, D)</w:t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Grundpflege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Körperpflege, Mundhygiene, Kleidung, achtet auf Äusseres und Gesundheit, Schlafrhythmus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Ergänzende Gesundheitspflege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Umgang mit Medikamenten, Umgang mit Hilfsmitteln, spezielle Ernährung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Mobilität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Fortbewegung, Orientierung, Benutzung ÖV, Umgang mit Verkehrsregeln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Ernährung/Verpflegung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Einkauf, Umgang mit Lebensmitteln, Mahlzeitenzubereitung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Häusliches Leben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Sauberkeit und Ordnung, Wäscheversorgung, Wohnlichkeit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Umgang mit Geld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Kennt Geld und dessen Wert, Konsumverhalten, Sparen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Kommunikation /Medien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Konversationsmöglichkeiten, Umgang mit elektronischen Medien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Freizeit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Umsetzung von Interessen, Ausgangs</w:t>
            </w:r>
            <w:r>
              <w:rPr>
                <w:sz w:val="16"/>
                <w:szCs w:val="16"/>
              </w:rPr>
              <w:softHyphen/>
              <w:t>verhalten, Einhalten von Regeln/Abmachungen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Selbstkompetenz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Pünktlichkeit, Strukturierung, Tag-Nachtrhythmus, Flexibilität, Eigeninitiative, Selbsteinschätzung, Entscheidungsfähigkeit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Sozialkompetenz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Kontakt- und Anpassungsfähigkeit, Beziehungspflege, Nähe-Distanz, Umgangsformen , Freundschaften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Führungs- und Kritikbereitschaft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Umgang mit Anweisungen und/oder konstruktiver Kritik, Misserfolgstoleranz, Lernbereitschaft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sz w:val="18"/>
          <w:szCs w:val="18"/>
          <w:lang w:val="de-CH" w:eastAsia="en-US"/>
        </w:rPr>
      </w:pPr>
    </w:p>
    <w:p>
      <w:pPr>
        <w:pStyle w:val="IVBETitel"/>
      </w:pPr>
      <w:r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Untertitel"/>
      </w:pPr>
      <w:r>
        <w:t xml:space="preserve">Empfehlung weiterführende Wohnform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>
          <w:trHeight w:val="463"/>
          <w:tblHeader/>
        </w:trPr>
        <w:tc>
          <w:tcPr>
            <w:tcW w:w="3190" w:type="dxa"/>
          </w:tcPr>
          <w:p>
            <w:pPr>
              <w:pStyle w:val="IVBETextNormal"/>
              <w:tabs>
                <w:tab w:val="left" w:pos="350"/>
              </w:tabs>
              <w:spacing w:after="170" w:line="280" w:lineRule="exact"/>
              <w:rPr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 xml:space="preserve">Wohnen 1 </w:t>
            </w:r>
            <w:r>
              <w:br/>
            </w:r>
            <w:r>
              <w:rPr>
                <w:sz w:val="18"/>
                <w:szCs w:val="18"/>
              </w:rPr>
              <w:tab/>
              <w:t>(intensive Betreuung)</w:t>
            </w:r>
          </w:p>
        </w:tc>
        <w:tc>
          <w:tcPr>
            <w:tcW w:w="3191" w:type="dxa"/>
          </w:tcPr>
          <w:p>
            <w:pPr>
              <w:pStyle w:val="IVBETextNormal"/>
              <w:tabs>
                <w:tab w:val="left" w:pos="350"/>
              </w:tabs>
              <w:spacing w:after="170" w:line="280" w:lineRule="exact"/>
              <w:rPr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Wohnen 2</w:t>
            </w:r>
            <w:r>
              <w:br/>
            </w:r>
            <w:r>
              <w:tab/>
            </w:r>
            <w:r>
              <w:rPr>
                <w:sz w:val="18"/>
                <w:szCs w:val="18"/>
              </w:rPr>
              <w:t>(normale Betreuung)</w:t>
            </w:r>
          </w:p>
        </w:tc>
        <w:tc>
          <w:tcPr>
            <w:tcW w:w="3191" w:type="dxa"/>
          </w:tcPr>
          <w:p>
            <w:pPr>
              <w:pStyle w:val="IVBETextNormal"/>
              <w:tabs>
                <w:tab w:val="left" w:pos="350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 xml:space="preserve">Wohnen 3 </w:t>
            </w:r>
            <w:r>
              <w:br/>
            </w:r>
            <w:r>
              <w:tab/>
            </w:r>
            <w:r>
              <w:rPr>
                <w:sz w:val="18"/>
                <w:szCs w:val="18"/>
              </w:rPr>
              <w:t>(Wohnbegleitung)</w:t>
            </w:r>
          </w:p>
        </w:tc>
      </w:tr>
      <w:tr>
        <w:trPr>
          <w:tblHeader/>
        </w:trPr>
        <w:tc>
          <w:tcPr>
            <w:tcW w:w="6381" w:type="dxa"/>
            <w:gridSpan w:val="2"/>
          </w:tcPr>
          <w:p>
            <w:pPr>
              <w:pStyle w:val="IVBETextNormal"/>
              <w:tabs>
                <w:tab w:val="left" w:pos="350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Wohnen 4</w:t>
            </w:r>
            <w:r>
              <w:br/>
            </w:r>
            <w:r>
              <w:tab/>
            </w:r>
            <w:r>
              <w:rPr>
                <w:sz w:val="18"/>
                <w:szCs w:val="18"/>
              </w:rPr>
              <w:t>(Wohncoaching)</w:t>
            </w:r>
          </w:p>
        </w:tc>
        <w:tc>
          <w:tcPr>
            <w:tcW w:w="3191" w:type="dxa"/>
          </w:tcPr>
          <w:p>
            <w:pPr>
              <w:pStyle w:val="IVBETextNormal"/>
              <w:spacing w:after="170" w:line="280" w:lineRule="exact"/>
            </w:pP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sectPr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01.03.2024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proofState w:spelling="clean" w:grammar="clean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006C1CD99D40489890E29484A85C44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C9DAF1-C664-4A55-9643-4081FBF35261}"/>
      </w:docPartPr>
      <w:docPartBody>
        <w:p>
          <w:pPr>
            <w:pStyle w:val="006C1CD99D40489890E29484A85C448A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DC52B45D53DE4346833017F050C941A9">
    <w:name w:val="DC52B45D53DE4346833017F050C941A9"/>
  </w:style>
  <w:style w:type="paragraph" w:customStyle="1" w:styleId="006C1CD99D40489890E29484A85C448A">
    <w:name w:val="006C1CD99D40489890E29484A85C44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2A949-ECC2-4B6A-923E-C9C7D0F6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4</cp:revision>
  <cp:lastPrinted>2020-08-03T12:05:00Z</cp:lastPrinted>
  <dcterms:created xsi:type="dcterms:W3CDTF">2024-02-09T10:08:00Z</dcterms:created>
  <dcterms:modified xsi:type="dcterms:W3CDTF">2024-02-14T12:19:00Z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